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Pierwsza chwilówka gratis. Maluch w bonusie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 zł prowizji i zerowe oprocentowanie. Tak prezentuje się pierwsza chwilówka w spółce Pośrednictwo Finansowe „KREDYTY-Chwilówki”. Klient oddaje dokładnie tyle, ile pożycza. Od sierpnia promocja obowiązuje we wszystkich placówkach firmy w Polsce. Każdy, kto z niej skorzysta do końca tego miesiąca, otrzyma dodatkowo replikę Fiata 126p – symbol PRL.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promocji mogą korzystać wszyscy klienci, którzy po raz pierwszy korzystają z tego produktu finansowego. Pożyczyć można od 100 do 1.000 zł. Organizator promocji oferuje możliwość złożenia wniosku online, za pośrednictwem strony internetowej: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www.kredyty-chwilowki.pl.</w:t>
        </w:r>
      </w:hyperlink>
      <w:r>
        <w:rPr>
          <w:rFonts w:ascii="calibri" w:hAnsi="calibri" w:eastAsia="calibri" w:cs="calibri"/>
          <w:sz w:val="24"/>
          <w:szCs w:val="24"/>
        </w:rPr>
        <w:t xml:space="preserve"> Pożyczkę można odebrać w jednej z 250 placówek firmy – zlokalizowanej na terenie całej Polski.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74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Aby otrzymać darmową pożyczkę wystarczy wykonać kilka prostych kroków. Pierwszym jest złożenie prostego wniosku o pożyczkę. Można to zrobić osobiście w najbliższej placówce firmy lub online. Po pozytywnej weryfikacji i podpisaniu umowy klient odbiera gotówkę i wydatkuje ją na dowolny cel. Okres spłaty darmowej chwilówki jest taki sam, jak standardowej – od 7 do 30 dni.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Pasjonaci PRL-owskiego kaszlaka mogą dodatkowo zgarnąć replikę małego Fiata 126p. Warunkiem jest skorzystanie z oferty Chwilówka 0% do końca sierpnia tego roku. Atrakcyjny gadżet jest wykonany z dużą dbałością o szczegóły. Maluch posiada otwierane drzwi i ruchome koła. Mierzy 11 cm długości, 8 cm wysokości i 4,5 cm szerokości.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710px; height:420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regulaminem promocji Chwilówka 0% i promocji „Klasyk do wzięcia” można zapoznać się na stronie www.kredyty-chwilowki.pl oraz w każdej placówce na terenie Polski.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Spółka Pośrednictwo Finansowe „KREDYTY-Chwilówki” funkcjonuje na rynku pozabankowym od 9 lat. Zajmuje się pośrednictwem w udzielaniem krótko i długoterminowych pożyczek, a także kredytów konsumpcyjnych. Prowadzi biznes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społecznie zaangażowany</w:t>
        </w:r>
      </w:hyperlink>
      <w:r>
        <w:rPr>
          <w:rFonts w:ascii="calibri" w:hAnsi="calibri" w:eastAsia="calibri" w:cs="calibri"/>
          <w:sz w:val="24"/>
          <w:szCs w:val="24"/>
        </w:rPr>
        <w:t xml:space="preserve"> i realizuje się jako sponsor drużyn oraz wydarzeń o charakterze sportowym.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kredyty-chwilowki.pl/" TargetMode="External"/><Relationship Id="rId8" Type="http://schemas.openxmlformats.org/officeDocument/2006/relationships/image" Target="media/section_image1.png"/><Relationship Id="rId9" Type="http://schemas.openxmlformats.org/officeDocument/2006/relationships/image" Target="media/section_image2.jpg"/><Relationship Id="rId10" Type="http://schemas.openxmlformats.org/officeDocument/2006/relationships/hyperlink" Target="http://kredyty-chwilowki.pl/dzialalnosc-spoleczn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2024-05-04T11:29:01+02:00</dcterms:created>
  <dcterms:modified xsi:type="dcterms:W3CDTF">2024-05-04T11:29:01+02:00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