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Trzy w jednym. Czyli mama, tata i ja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Rodzina to trójpak. Mama, tata oraz dziecko. Dlaczego więc nie celebrować Dnia Matki, Ojca i Dziecka jednocześnie? Taki pomysł przyszedł do głowy pracownikom Przedszkola nr 11 im. Jana Brzechwy w Czerwionce-Leszczynach. „Mama, tata i ja”. Pod takim hasłem 25. maja w niespełna 30-tysięcznej miejscowości odbędzie się festyn rodzinny. Spółka Pośrednictwo Finansowe „KREDYTY-Chwilówki” także będzie uczestniczyć w tym familijnym wydarzeniu.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Czerwionka-Leszczyny to nieduża gmina wiejsko-miejska w powiecie rybnickim. Społeczność lokalna to ogromna siła takich miast i miasteczek. A Ślązacy chętnie świętują. Wspólne spędzanie czasu i przeżywanie pozytywnych emocji to również kultywowanie ważnych wartości rodzinnych. – Festyn organizujemy już po raz czwarty. Przygotowaliśmy program, który będzie dotyczył w równym stopniu mamy i taty. Takie świętowanie jest potrzebne. Nie tylko rodzicom, ale również dzieciom. To one będą mieć okazję zaprezentować się tym osobom, które są w ich życiu najważniejsze – przekonuje Ewa Tkocz, Dyrektor </w:t>
      </w: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Przedszkola nr 11 w Czerwionce-Leszczynach.</w:t>
        </w:r>
      </w:hyperlink>
    </w:p>
    <w:p>
      <w:pPr>
        <w:spacing w:before="0" w:after="300"/>
      </w:pPr>
    </w:p>
    <w:p>
      <w:pPr>
        <w:jc w:val="center"/>
      </w:pPr>
      <w:r>
        <w:pict>
          <v:shape type="#_x0000_t75" style="width:900px; height:602px; margin-left:0px; margin-top:0px; mso-position-horizontal:left; mso-position-vertical:top; mso-position-horizontal-relative:char; mso-position-vertical-relative:line;">
            <w10:wrap type="inline"/>
            <v:imagedata r:id="rId8" o:title=""/>
          </v:shape>
        </w:pic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Wspólna zabawa potrwa trzy godziny. O godzinie 16:00 dzieci ze wszystkich sześciu grup wystąpią z programem artystycznym. Będą prezentować się najbliższym podczas tańca, śpiewu oraz deklamowania wierszy. Nie zabraknie też zabaw w dmuchanym zamku, gier z clownem i kreatywnych zabawek – czyli zwierzątek z balonów. – Dzieci będą obdarowywać rodziców ręcznie wykonanymi prezentami. Najczęściej są to laurki, ramki na zdjęcia, czasem coś przestrzennego – mówi Ewa Tkocz.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Śmiesznie i kolorowo będzie podczas malowania twarzy. A ciekawość dzieci na pewno rozbudzą gry planszowe i kolorowanki do malowania. – Cieszę się, że będę mogła wspólnie z koleżanką wziąć udział w tym ważnym dla naszej społeczności wydarzeniu – mówi Monika Niesporek, doradca klienta w </w:t>
      </w:r>
      <w:hyperlink r:id="rId9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Pośrednictwie Finansowym „KREDYTY-Chwilówki” Sp. z o.o.</w:t>
        </w:r>
      </w:hyperlink>
      <w:r>
        <w:rPr>
          <w:rFonts w:ascii="calibri" w:hAnsi="calibri" w:eastAsia="calibri" w:cs="calibri"/>
          <w:sz w:val="24"/>
          <w:szCs w:val="24"/>
        </w:rPr>
        <w:t xml:space="preserve"> – Mamy nadzieję, że przygotowane atrakcje spełnią swoje zadanie, a dzieci będą chętnie w nich uczestniczyć – dodaje.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i/>
          <w:iCs/>
        </w:rPr>
        <w:t xml:space="preserve">Materiał zdjęciowy: Przedszkole nr 11 im. Jana Brzechwy w Czerwionce-Leszczynach. 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jedenastka.edupage.org/" TargetMode="External"/><Relationship Id="rId8" Type="http://schemas.openxmlformats.org/officeDocument/2006/relationships/image" Target="media/section_image1.jpg"/><Relationship Id="rId9" Type="http://schemas.openxmlformats.org/officeDocument/2006/relationships/hyperlink" Target="http://kredyty-chwilowki.pl/dzialalnosc-spoleczna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2026-09-11T11:05:08+02:00</dcterms:created>
  <dcterms:modified xsi:type="dcterms:W3CDTF">2026-09-11T11:05:08+02:00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